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C9" w:rsidRDefault="00E50472" w:rsidP="00E50472">
      <w:r>
        <w:rPr>
          <w:noProof/>
          <w:lang w:eastAsia="it-IT"/>
        </w:rPr>
        <w:drawing>
          <wp:inline distT="0" distB="0" distL="0" distR="0" wp14:anchorId="607406DF" wp14:editId="5E387A31">
            <wp:extent cx="2114792" cy="491067"/>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9694" cy="499171"/>
                    </a:xfrm>
                    <a:prstGeom prst="rect">
                      <a:avLst/>
                    </a:prstGeom>
                  </pic:spPr>
                </pic:pic>
              </a:graphicData>
            </a:graphic>
          </wp:inline>
        </w:drawing>
      </w:r>
      <w:r>
        <w:t xml:space="preserve">                                                                              </w:t>
      </w:r>
      <w:r>
        <w:rPr>
          <w:noProof/>
          <w:lang w:eastAsia="it-IT"/>
        </w:rPr>
        <w:drawing>
          <wp:inline distT="0" distB="0" distL="0" distR="0" wp14:anchorId="0833E810" wp14:editId="4A5A6C87">
            <wp:extent cx="893234" cy="728388"/>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2189" cy="735691"/>
                    </a:xfrm>
                    <a:prstGeom prst="rect">
                      <a:avLst/>
                    </a:prstGeom>
                    <a:solidFill>
                      <a:srgbClr val="FFFFFF"/>
                    </a:solidFill>
                    <a:ln>
                      <a:noFill/>
                    </a:ln>
                  </pic:spPr>
                </pic:pic>
              </a:graphicData>
            </a:graphic>
          </wp:inline>
        </w:drawing>
      </w:r>
    </w:p>
    <w:p w:rsidR="009D5BC9" w:rsidRDefault="009D5BC9"/>
    <w:p w:rsidR="00A91389" w:rsidRPr="00E50472" w:rsidRDefault="00A91389">
      <w:pPr>
        <w:rPr>
          <w:b/>
          <w:color w:val="1F4E79" w:themeColor="accent1" w:themeShade="80"/>
        </w:rPr>
      </w:pPr>
      <w:r w:rsidRPr="00E50472">
        <w:rPr>
          <w:b/>
          <w:color w:val="1F4E79" w:themeColor="accent1" w:themeShade="80"/>
        </w:rPr>
        <w:t>ADULT EDUCATION IN REMOTE REGIONS</w:t>
      </w:r>
    </w:p>
    <w:p w:rsidR="00A91389" w:rsidRPr="00D5056D" w:rsidRDefault="00A91389" w:rsidP="00E50472">
      <w:pPr>
        <w:jc w:val="both"/>
      </w:pPr>
    </w:p>
    <w:p w:rsidR="00B03DB6" w:rsidRPr="00D5056D" w:rsidRDefault="00B03DB6" w:rsidP="00E50472">
      <w:pPr>
        <w:jc w:val="both"/>
        <w:rPr>
          <w:lang w:val="it-IT"/>
        </w:rPr>
      </w:pPr>
      <w:proofErr w:type="gramStart"/>
      <w:r w:rsidRPr="00D5056D">
        <w:t xml:space="preserve">The project focuses on peripheral regions of the EU, and aims at identifying and analysing the specific opportunities and the difficulties linked to their geographical position, especially in the field of EU integration, the different aspects of education in remote regions, the specific needs to ensure the </w:t>
      </w:r>
      <w:bookmarkStart w:id="0" w:name="_GoBack"/>
      <w:bookmarkEnd w:id="0"/>
      <w:r w:rsidRPr="00D5056D">
        <w:t>actual implementation of EU inclusive policy, the efforts needed to better integrate those regions into EU policies and programmes.</w:t>
      </w:r>
      <w:proofErr w:type="gramEnd"/>
      <w:r w:rsidRPr="00D5056D">
        <w:t xml:space="preserve"> </w:t>
      </w:r>
    </w:p>
    <w:p w:rsidR="00B03DB6" w:rsidRPr="00D5056D" w:rsidRDefault="00B03DB6" w:rsidP="00E50472">
      <w:pPr>
        <w:jc w:val="both"/>
      </w:pPr>
      <w:r w:rsidRPr="00D5056D">
        <w:t>The previous KA1 project was a big success for IHF, resulting in a very positive impact on the organisation and on its staff, but also in the development of two project</w:t>
      </w:r>
      <w:r w:rsidR="0067597E" w:rsidRPr="00D5056D">
        <w:t>s funded</w:t>
      </w:r>
      <w:r w:rsidRPr="00D5056D">
        <w:t xml:space="preserve"> in the frame of Erasmus Plus 2018 </w:t>
      </w:r>
      <w:r w:rsidR="0067597E" w:rsidRPr="00D5056D">
        <w:t xml:space="preserve">KA2 </w:t>
      </w:r>
      <w:r w:rsidRPr="00D5056D">
        <w:t>with new partners from Iceland and Martinique.</w:t>
      </w:r>
    </w:p>
    <w:p w:rsidR="0067597E" w:rsidRPr="00D5056D" w:rsidRDefault="0067597E" w:rsidP="00E50472">
      <w:pPr>
        <w:jc w:val="both"/>
      </w:pPr>
      <w:r w:rsidRPr="00D5056D">
        <w:t xml:space="preserve">The KA1 project was highly beneficial for IHF, in terms of </w:t>
      </w:r>
      <w:proofErr w:type="gramStart"/>
      <w:r w:rsidRPr="00D5056D">
        <w:t>development,</w:t>
      </w:r>
      <w:proofErr w:type="gramEnd"/>
      <w:r w:rsidRPr="00D5056D">
        <w:t xml:space="preserve"> upgrade and improvement of its internal organisation as well a</w:t>
      </w:r>
      <w:r w:rsidR="00D5056D">
        <w:t xml:space="preserve">s external activities, further </w:t>
      </w:r>
      <w:r w:rsidRPr="00D5056D">
        <w:t>strengthen by the raise of motivation, competences and awareness of IHF staff.</w:t>
      </w:r>
      <w:r w:rsidRPr="00D5056D">
        <w:t xml:space="preserve"> </w:t>
      </w:r>
      <w:r w:rsidR="00B03DB6" w:rsidRPr="00D5056D">
        <w:t xml:space="preserve">The current </w:t>
      </w:r>
      <w:r w:rsidRPr="00D5056D">
        <w:t xml:space="preserve">project stems from this experience: </w:t>
      </w:r>
      <w:r w:rsidR="00B03DB6" w:rsidRPr="00D5056D">
        <w:t xml:space="preserve">through this </w:t>
      </w:r>
      <w:proofErr w:type="gramStart"/>
      <w:r w:rsidR="00B03DB6" w:rsidRPr="00D5056D">
        <w:t>project</w:t>
      </w:r>
      <w:proofErr w:type="gramEnd"/>
      <w:r w:rsidR="00B03DB6" w:rsidRPr="00D5056D">
        <w:t xml:space="preserve"> the staff of IHF will</w:t>
      </w:r>
      <w:r w:rsidRPr="00D5056D">
        <w:t xml:space="preserve"> further</w:t>
      </w:r>
      <w:r w:rsidR="00B03DB6" w:rsidRPr="00D5056D">
        <w:t xml:space="preserve"> improve their organizational, training and multicultural skills and competences,</w:t>
      </w:r>
      <w:r w:rsidR="009D5BC9" w:rsidRPr="00D5056D">
        <w:t xml:space="preserve"> </w:t>
      </w:r>
      <w:r w:rsidR="00B03DB6" w:rsidRPr="00D5056D">
        <w:t>resulting in professional development for the participating staff, and in concrete improvement of the organisation in terms of increased capacity to operate at EU level</w:t>
      </w:r>
      <w:r w:rsidRPr="00D5056D">
        <w:t xml:space="preserve">. </w:t>
      </w:r>
    </w:p>
    <w:p w:rsidR="0067597E" w:rsidRDefault="0067597E" w:rsidP="00E50472">
      <w:pPr>
        <w:jc w:val="both"/>
        <w:rPr>
          <w:b/>
        </w:rPr>
      </w:pPr>
    </w:p>
    <w:p w:rsidR="0067597E" w:rsidRPr="00E50472" w:rsidRDefault="0067597E" w:rsidP="0067597E">
      <w:pPr>
        <w:rPr>
          <w:b/>
          <w:color w:val="1F4E79" w:themeColor="accent1" w:themeShade="80"/>
          <w:sz w:val="18"/>
        </w:rPr>
      </w:pPr>
      <w:r w:rsidRPr="00E50472">
        <w:rPr>
          <w:b/>
          <w:color w:val="1F4E79" w:themeColor="accent1" w:themeShade="80"/>
          <w:sz w:val="18"/>
        </w:rPr>
        <w:t xml:space="preserve">Project ref: </w:t>
      </w:r>
      <w:r w:rsidRPr="00E50472">
        <w:rPr>
          <w:b/>
          <w:color w:val="1F4E79" w:themeColor="accent1" w:themeShade="80"/>
          <w:sz w:val="18"/>
        </w:rPr>
        <w:t>18MA0002</w:t>
      </w:r>
    </w:p>
    <w:p w:rsidR="0067597E" w:rsidRPr="00E50472" w:rsidRDefault="0067597E" w:rsidP="0067597E">
      <w:pPr>
        <w:rPr>
          <w:b/>
          <w:color w:val="1F4E79" w:themeColor="accent1" w:themeShade="80"/>
          <w:sz w:val="18"/>
        </w:rPr>
      </w:pPr>
      <w:r w:rsidRPr="00E50472">
        <w:rPr>
          <w:b/>
          <w:color w:val="1F4E79" w:themeColor="accent1" w:themeShade="80"/>
          <w:sz w:val="18"/>
        </w:rPr>
        <w:t>STARTING DATE DECEMBER 1, 2018 – END D</w:t>
      </w:r>
      <w:r w:rsidR="00E50472">
        <w:rPr>
          <w:b/>
          <w:color w:val="1F4E79" w:themeColor="accent1" w:themeShade="80"/>
          <w:sz w:val="18"/>
        </w:rPr>
        <w:t>ATE NOVEMBRE 30, 2020</w:t>
      </w:r>
    </w:p>
    <w:p w:rsidR="00B03DB6" w:rsidRPr="00E50472" w:rsidRDefault="00B03DB6" w:rsidP="0067597E">
      <w:pPr>
        <w:rPr>
          <w:b/>
          <w:color w:val="1F4E79" w:themeColor="accent1" w:themeShade="80"/>
          <w:sz w:val="18"/>
        </w:rPr>
      </w:pPr>
    </w:p>
    <w:sectPr w:rsidR="00B03DB6" w:rsidRPr="00E50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B6"/>
    <w:rsid w:val="000546FB"/>
    <w:rsid w:val="001B6BCB"/>
    <w:rsid w:val="004814AA"/>
    <w:rsid w:val="0059353C"/>
    <w:rsid w:val="0067597E"/>
    <w:rsid w:val="009D5BC9"/>
    <w:rsid w:val="009F1F58"/>
    <w:rsid w:val="00A91389"/>
    <w:rsid w:val="00B03DB6"/>
    <w:rsid w:val="00B060A9"/>
    <w:rsid w:val="00D5056D"/>
    <w:rsid w:val="00DE4E90"/>
    <w:rsid w:val="00E5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A6F2"/>
  <w15:chartTrackingRefBased/>
  <w15:docId w15:val="{D54DDB42-C2BF-4CB1-A0A4-C5C1F508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Costantino</dc:creator>
  <cp:keywords/>
  <dc:description/>
  <cp:lastModifiedBy>Giulia</cp:lastModifiedBy>
  <cp:revision>4</cp:revision>
  <dcterms:created xsi:type="dcterms:W3CDTF">2019-07-23T08:37:00Z</dcterms:created>
  <dcterms:modified xsi:type="dcterms:W3CDTF">2019-07-23T09:11:00Z</dcterms:modified>
</cp:coreProperties>
</file>